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2457C" w14:textId="77777777" w:rsidR="000527CA" w:rsidRPr="001F018B" w:rsidRDefault="000527CA" w:rsidP="000527CA">
      <w:pPr>
        <w:spacing w:line="240" w:lineRule="auto"/>
        <w:ind w:left="4820"/>
        <w:jc w:val="right"/>
        <w:rPr>
          <w:i/>
          <w:color w:val="002060"/>
          <w:sz w:val="20"/>
          <w:szCs w:val="28"/>
        </w:rPr>
      </w:pPr>
      <w:r w:rsidRPr="00547928">
        <w:rPr>
          <w:i/>
          <w:color w:val="002060"/>
          <w:sz w:val="20"/>
          <w:szCs w:val="28"/>
        </w:rPr>
        <w:t xml:space="preserve">  </w:t>
      </w:r>
    </w:p>
    <w:p w14:paraId="604420D7" w14:textId="7DB05C9B" w:rsidR="00EB4A2F" w:rsidRDefault="00874018" w:rsidP="000527CA">
      <w:pPr>
        <w:spacing w:line="240" w:lineRule="auto"/>
        <w:jc w:val="center"/>
        <w:rPr>
          <w:rStyle w:val="a9"/>
          <w:rFonts w:ascii="Times New Roman" w:hAnsi="Times New Roman" w:cs="Times New Roman"/>
          <w:i w:val="0"/>
          <w:spacing w:val="0"/>
          <w:sz w:val="20"/>
          <w:szCs w:val="20"/>
        </w:rPr>
      </w:pPr>
      <w:r>
        <w:rPr>
          <w:rStyle w:val="a9"/>
          <w:rFonts w:ascii="Times New Roman" w:hAnsi="Times New Roman" w:cs="Times New Roman"/>
          <w:i w:val="0"/>
          <w:spacing w:val="0"/>
          <w:sz w:val="20"/>
          <w:szCs w:val="20"/>
        </w:rPr>
        <w:t>Объявление №17</w:t>
      </w:r>
    </w:p>
    <w:p w14:paraId="781B2128" w14:textId="77777777" w:rsidR="007A7331" w:rsidRDefault="007A7331" w:rsidP="00E05877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  <w:sz w:val="24"/>
          <w:szCs w:val="24"/>
        </w:rPr>
      </w:pPr>
    </w:p>
    <w:p w14:paraId="60C7F26C" w14:textId="2E9620B2" w:rsidR="00E954F5" w:rsidRPr="00874018" w:rsidRDefault="00874018" w:rsidP="00874018">
      <w:pPr>
        <w:spacing w:after="0" w:line="240" w:lineRule="auto"/>
        <w:rPr>
          <w:rStyle w:val="docdata"/>
          <w:rFonts w:ascii="Times New Roman" w:hAnsi="Times New Roman" w:cs="Times New Roman"/>
          <w:b/>
          <w:sz w:val="24"/>
          <w:szCs w:val="24"/>
        </w:rPr>
      </w:pPr>
      <w:r w:rsidRPr="00874018">
        <w:rPr>
          <w:rStyle w:val="a9"/>
          <w:rFonts w:ascii="Times New Roman" w:hAnsi="Times New Roman" w:cs="Times New Roman"/>
          <w:b w:val="0"/>
          <w:i w:val="0"/>
        </w:rPr>
        <w:t xml:space="preserve">Коммунальное государственное предприятие на праве хозяйственного ведения "Районная больница Курчумского района" управления здравоохранения Восточно-Казахстанской области расположенное по адресу: Восточно-Казахстанская область, Курчумский район,  село Курчум, ул.Захарова,1А, объявляет о проведении </w:t>
      </w:r>
      <w:r w:rsidR="00E602AF">
        <w:rPr>
          <w:rStyle w:val="a9"/>
          <w:rFonts w:ascii="Times New Roman" w:hAnsi="Times New Roman" w:cs="Times New Roman"/>
          <w:b w:val="0"/>
          <w:i w:val="0"/>
        </w:rPr>
        <w:t xml:space="preserve">ПРОТОКОЛА ИТОГОВ </w:t>
      </w:r>
      <w:r w:rsidRPr="00874018">
        <w:rPr>
          <w:rStyle w:val="a9"/>
          <w:rFonts w:ascii="Times New Roman" w:hAnsi="Times New Roman" w:cs="Times New Roman"/>
          <w:b w:val="0"/>
          <w:i w:val="0"/>
        </w:rPr>
        <w:t>закупа  способом запроса ценовых предложений на</w:t>
      </w:r>
      <w:r w:rsidRPr="00874018">
        <w:rPr>
          <w:rStyle w:val="a9"/>
          <w:rFonts w:ascii="Times New Roman" w:hAnsi="Times New Roman" w:cs="Times New Roman"/>
          <w:b w:val="0"/>
        </w:rPr>
        <w:t xml:space="preserve"> </w:t>
      </w:r>
      <w:r w:rsidR="00E05877" w:rsidRPr="00874018">
        <w:rPr>
          <w:rStyle w:val="docdata"/>
          <w:rFonts w:ascii="Times New Roman" w:hAnsi="Times New Roman" w:cs="Times New Roman"/>
          <w:sz w:val="24"/>
          <w:szCs w:val="24"/>
        </w:rPr>
        <w:t>Реагенты для Оптического анализатора коагуляции Wondfo OCG-102</w:t>
      </w:r>
    </w:p>
    <w:p w14:paraId="10A319A6" w14:textId="5C1BBB96" w:rsidR="00E05877" w:rsidRDefault="00E05877" w:rsidP="00E05877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  <w:sz w:val="24"/>
          <w:szCs w:val="24"/>
        </w:rPr>
      </w:pPr>
    </w:p>
    <w:tbl>
      <w:tblPr>
        <w:tblW w:w="5092" w:type="pct"/>
        <w:tblLayout w:type="fixed"/>
        <w:tblLook w:val="04A0" w:firstRow="1" w:lastRow="0" w:firstColumn="1" w:lastColumn="0" w:noHBand="0" w:noVBand="1"/>
      </w:tblPr>
      <w:tblGrid>
        <w:gridCol w:w="649"/>
        <w:gridCol w:w="2472"/>
        <w:gridCol w:w="1666"/>
        <w:gridCol w:w="3543"/>
        <w:gridCol w:w="1135"/>
        <w:gridCol w:w="994"/>
        <w:gridCol w:w="1132"/>
        <w:gridCol w:w="1578"/>
        <w:gridCol w:w="74"/>
        <w:gridCol w:w="3546"/>
      </w:tblGrid>
      <w:tr w:rsidR="002220A8" w:rsidRPr="00455F1D" w14:paraId="0B436C52" w14:textId="1701833A" w:rsidTr="002220A8">
        <w:trPr>
          <w:trHeight w:val="3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5F78" w14:textId="16DF0C2D" w:rsidR="002220A8" w:rsidRPr="00455F1D" w:rsidRDefault="002220A8" w:rsidP="00E05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6DF0" w14:textId="05E2E74E" w:rsidR="002220A8" w:rsidRPr="005E2B8E" w:rsidRDefault="002220A8" w:rsidP="00E058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66E1" w14:textId="6CD03D5A" w:rsidR="002220A8" w:rsidRPr="005E2B8E" w:rsidRDefault="002220A8" w:rsidP="00E058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 для сайта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A5A5" w14:textId="0BCE915F" w:rsidR="002220A8" w:rsidRPr="005E2B8E" w:rsidRDefault="002220A8" w:rsidP="00E058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Краткая тех спецификация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97F7" w14:textId="0EAB9DBD" w:rsidR="002220A8" w:rsidRDefault="002220A8" w:rsidP="00E05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ед. измер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9D38" w14:textId="68CF2649" w:rsidR="002220A8" w:rsidRDefault="002220A8" w:rsidP="00E05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59EB" w14:textId="6DFCBB6C" w:rsidR="002220A8" w:rsidRDefault="002220A8" w:rsidP="00E05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477E" w14:textId="13AF1692" w:rsidR="002220A8" w:rsidRPr="00455F1D" w:rsidRDefault="002220A8" w:rsidP="00E05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35AC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060A" w14:textId="6BEE4468" w:rsidR="002220A8" w:rsidRPr="00455F1D" w:rsidRDefault="002220A8" w:rsidP="00222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 Медтехсервис</w:t>
            </w:r>
          </w:p>
        </w:tc>
      </w:tr>
      <w:tr w:rsidR="002220A8" w:rsidRPr="00455F1D" w14:paraId="30E85942" w14:textId="29AB3C84" w:rsidTr="002220A8">
        <w:trPr>
          <w:trHeight w:val="3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0F32" w14:textId="77777777" w:rsidR="002220A8" w:rsidRPr="00455F1D" w:rsidRDefault="002220A8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55F1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B4C1" w14:textId="77777777" w:rsidR="002220A8" w:rsidRPr="005E2B8E" w:rsidRDefault="002220A8" w:rsidP="00EF01D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2B8E">
              <w:rPr>
                <w:rFonts w:ascii="Times New Roman" w:eastAsia="Calibri" w:hAnsi="Times New Roman" w:cs="Times New Roman"/>
                <w:sz w:val="16"/>
                <w:szCs w:val="16"/>
              </w:rPr>
              <w:t>Картридж для определения протромбинового времени (свертывание) №24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FD72" w14:textId="77777777" w:rsidR="002220A8" w:rsidRPr="005E2B8E" w:rsidRDefault="002220A8" w:rsidP="00EF01D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2B8E">
              <w:rPr>
                <w:rFonts w:ascii="Times New Roman" w:eastAsia="Calibri" w:hAnsi="Times New Roman" w:cs="Times New Roman"/>
                <w:sz w:val="16"/>
                <w:szCs w:val="16"/>
              </w:rPr>
              <w:t>Тест-полоски для определения протромбинового времени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D422" w14:textId="77777777" w:rsidR="002220A8" w:rsidRPr="005E2B8E" w:rsidRDefault="002220A8" w:rsidP="00EF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2B8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Специальная пластиковая тест-полоска для количественного определения протромбинового времени и МНО в цельной цитратной крови. Тест-полоска должна быть снабжена штрих-кодом совместимым со сканером анализатора коагуляции закрытого типа OCG-102. На тест-полоске должна располагаться цилиндрическая реакционная камера, содержащая распыленные реагенты в сухом виде. Определение результата реакции с помощью специального вращающегося ротора. Объем цельной цитратной крови для анализа не более 20мкл.  Упаковка 24 тест-полоски.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EE65" w14:textId="77777777" w:rsidR="002220A8" w:rsidRPr="00455F1D" w:rsidRDefault="002220A8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E94ED" w14:textId="545D2598" w:rsidR="002220A8" w:rsidRPr="00724FC0" w:rsidRDefault="002220A8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80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01DD" w14:textId="48E7534E" w:rsidR="002220A8" w:rsidRPr="00455F1D" w:rsidRDefault="002220A8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17 955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7D36" w14:textId="4702D762" w:rsidR="002220A8" w:rsidRPr="00724FC0" w:rsidRDefault="002220A8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1 436 400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6E8B" w14:textId="2EC337A1" w:rsidR="002220A8" w:rsidRPr="00724FC0" w:rsidRDefault="002220A8" w:rsidP="00222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17955</w:t>
            </w:r>
          </w:p>
        </w:tc>
      </w:tr>
      <w:tr w:rsidR="002220A8" w:rsidRPr="00175894" w14:paraId="7D989A16" w14:textId="26D44B01" w:rsidTr="002220A8">
        <w:trPr>
          <w:trHeight w:val="3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0E3E" w14:textId="77777777" w:rsidR="002220A8" w:rsidRPr="00175894" w:rsidRDefault="002220A8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7589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557D" w14:textId="77777777" w:rsidR="002220A8" w:rsidRPr="005E2B8E" w:rsidRDefault="002220A8" w:rsidP="00EF01D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2B8E">
              <w:rPr>
                <w:rFonts w:ascii="Times New Roman" w:eastAsia="Calibri" w:hAnsi="Times New Roman" w:cs="Times New Roman"/>
                <w:sz w:val="16"/>
                <w:szCs w:val="16"/>
              </w:rPr>
              <w:t>Картридж для определения активированного</w:t>
            </w:r>
            <w:r w:rsidRPr="005E2B8E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частичного тромбопластинового времени (свертывание) №24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64A5" w14:textId="77777777" w:rsidR="002220A8" w:rsidRPr="005E2B8E" w:rsidRDefault="002220A8" w:rsidP="00EF01D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2B8E">
              <w:rPr>
                <w:rFonts w:ascii="Times New Roman" w:eastAsia="Calibri" w:hAnsi="Times New Roman" w:cs="Times New Roman"/>
                <w:sz w:val="16"/>
                <w:szCs w:val="16"/>
              </w:rPr>
              <w:t>Тест-полоски для определения АПТВ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C551" w14:textId="77777777" w:rsidR="002220A8" w:rsidRPr="005E2B8E" w:rsidRDefault="002220A8" w:rsidP="00EF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2B8E">
              <w:rPr>
                <w:rFonts w:ascii="Times New Roman" w:eastAsia="Calibri" w:hAnsi="Times New Roman" w:cs="Times New Roman"/>
                <w:sz w:val="16"/>
                <w:szCs w:val="16"/>
              </w:rPr>
              <w:t>Специальная пластиковая тест-полоска для количественного определения АПТВ в цельной цитратной крови. Тест-полоска должна быть снабжена штрих-кодом совместимым со сканером анализатора коагуляции закрытого типа OCG-102. На тест-полоске должна располагаться цилиндрическая реакционная камера, содержащая распыленные реагенты в сухом виде. Определение результата реакции с помощью специального вращающегося ротора. Объем цельной цитратной крови для анализа не более 20мкл.  Упаковка 24 тест-полоски.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70D1" w14:textId="77777777" w:rsidR="002220A8" w:rsidRPr="00175894" w:rsidRDefault="002220A8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EB33" w14:textId="5543879E" w:rsidR="002220A8" w:rsidRPr="00724FC0" w:rsidRDefault="002220A8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25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E54F" w14:textId="4E4A01BD" w:rsidR="002220A8" w:rsidRPr="00175894" w:rsidRDefault="002220A8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32 016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E31C" w14:textId="13EDF57E" w:rsidR="002220A8" w:rsidRPr="00724FC0" w:rsidRDefault="002220A8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800 400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329D" w14:textId="1239DA0E" w:rsidR="002220A8" w:rsidRPr="00724FC0" w:rsidRDefault="002220A8" w:rsidP="00222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32016</w:t>
            </w:r>
          </w:p>
        </w:tc>
      </w:tr>
      <w:tr w:rsidR="002220A8" w:rsidRPr="00175894" w14:paraId="58583127" w14:textId="0772BFF1" w:rsidTr="002220A8">
        <w:trPr>
          <w:trHeight w:val="3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33ED" w14:textId="77777777" w:rsidR="002220A8" w:rsidRPr="00175894" w:rsidRDefault="002220A8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7589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107B5" w14:textId="77777777" w:rsidR="002220A8" w:rsidRPr="005E2B8E" w:rsidRDefault="002220A8" w:rsidP="00EF01D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2B8E">
              <w:rPr>
                <w:rFonts w:ascii="Times New Roman" w:eastAsia="Calibri" w:hAnsi="Times New Roman" w:cs="Times New Roman"/>
                <w:sz w:val="16"/>
                <w:szCs w:val="16"/>
              </w:rPr>
              <w:t>Картридж для определения фибриногена (свертывание) №24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60DB" w14:textId="77777777" w:rsidR="002220A8" w:rsidRPr="005E2B8E" w:rsidRDefault="002220A8" w:rsidP="00EF01D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2B8E">
              <w:rPr>
                <w:rFonts w:ascii="Times New Roman" w:eastAsia="Calibri" w:hAnsi="Times New Roman" w:cs="Times New Roman"/>
                <w:sz w:val="16"/>
                <w:szCs w:val="16"/>
              </w:rPr>
              <w:t>Тест-полоски для определения концентрации фибриногена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6A95" w14:textId="77777777" w:rsidR="002220A8" w:rsidRPr="005E2B8E" w:rsidRDefault="002220A8" w:rsidP="00EF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E2B8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Специальная пластиковая тест-полоска для количественного определения концентрации фибриногена в цельной цитратной крови. Тест-полоска должна быть снабжена штрих-кодом совместимым со сканером анализатора коагуляции закрытого типа OCG-102. На тест-полоске должна располагаться цилиндрическая реакционная камера, содержащая распыленные реагенты в сухом виде. Определение результата реакции с помощью специального вращающегося ротора. Объем цельной цитратной крови для анализа не более 20мкл.  </w:t>
            </w:r>
            <w:r w:rsidRPr="005E2B8E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Упаковка 24 тест-полоски.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9260" w14:textId="77777777" w:rsidR="002220A8" w:rsidRPr="00175894" w:rsidRDefault="002220A8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упак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21D9" w14:textId="0E4A0322" w:rsidR="002220A8" w:rsidRPr="00724FC0" w:rsidRDefault="002220A8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75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6BC9" w14:textId="73D45A65" w:rsidR="002220A8" w:rsidRPr="00175894" w:rsidRDefault="002220A8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56 544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AB80" w14:textId="1EB6AA29" w:rsidR="002220A8" w:rsidRPr="00724FC0" w:rsidRDefault="002220A8" w:rsidP="00EF0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4 240 800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3A52" w14:textId="506F1843" w:rsidR="002220A8" w:rsidRPr="00724FC0" w:rsidRDefault="002220A8" w:rsidP="00222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56544</w:t>
            </w:r>
          </w:p>
        </w:tc>
      </w:tr>
      <w:tr w:rsidR="002220A8" w:rsidRPr="00175894" w14:paraId="12FBD470" w14:textId="6DF5E518" w:rsidTr="002220A8">
        <w:trPr>
          <w:trHeight w:val="3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9556" w14:textId="21241EA0" w:rsidR="002220A8" w:rsidRPr="00175894" w:rsidRDefault="002220A8" w:rsidP="003116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DADC" w14:textId="3F6CE8A7" w:rsidR="002220A8" w:rsidRPr="005E2B8E" w:rsidRDefault="002220A8" w:rsidP="003116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16F6">
              <w:rPr>
                <w:rFonts w:ascii="Times New Roman" w:eastAsia="Calibri" w:hAnsi="Times New Roman" w:cs="Times New Roman"/>
                <w:sz w:val="16"/>
                <w:szCs w:val="16"/>
              </w:rPr>
              <w:t>Стандарт плазма 2 фл.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02DD" w14:textId="78E32D25" w:rsidR="002220A8" w:rsidRPr="005E2B8E" w:rsidRDefault="002220A8" w:rsidP="003116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16F6">
              <w:rPr>
                <w:rFonts w:ascii="Times New Roman" w:eastAsia="Calibri" w:hAnsi="Times New Roman" w:cs="Times New Roman"/>
                <w:sz w:val="16"/>
                <w:szCs w:val="16"/>
              </w:rPr>
              <w:t>Контрольный материал для клоттинговых тестов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A310" w14:textId="3E47CA6B" w:rsidR="002220A8" w:rsidRPr="005E2B8E" w:rsidRDefault="002220A8" w:rsidP="0031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116F6">
              <w:rPr>
                <w:rFonts w:ascii="Times New Roman" w:eastAsia="Calibri" w:hAnsi="Times New Roman" w:cs="Times New Roman"/>
                <w:sz w:val="16"/>
                <w:szCs w:val="16"/>
              </w:rPr>
              <w:t>Специальный контрольный материал для проведения QC клоттинговых тестов при выполнении исследований с помощью тест-полосок на анализаторе коагуляции закрытого типа OCG-102. Контрольный материал представляет из себя плазму со специальной обработкой цитратом натрия. Контроль должен быть двухуровневым и состоять из двух флаконов с нормальным и патологическим диапазонами. Обязательное наличие аттестованных референтных значений.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814B" w14:textId="72A17A5B" w:rsidR="002220A8" w:rsidRPr="00175894" w:rsidRDefault="002220A8" w:rsidP="00311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E3FA" w14:textId="6A796FCB" w:rsidR="002220A8" w:rsidRPr="00724FC0" w:rsidRDefault="002220A8" w:rsidP="00311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BD78" w14:textId="3308E3B9" w:rsidR="002220A8" w:rsidRPr="00175894" w:rsidRDefault="002220A8" w:rsidP="00311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88 000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81A8" w14:textId="6DC10E96" w:rsidR="002220A8" w:rsidRPr="00724FC0" w:rsidRDefault="002220A8" w:rsidP="00311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352 000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C355" w14:textId="20EC3FDD" w:rsidR="002220A8" w:rsidRPr="00724FC0" w:rsidRDefault="002220A8" w:rsidP="002220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88000</w:t>
            </w:r>
          </w:p>
        </w:tc>
      </w:tr>
      <w:tr w:rsidR="003116F6" w:rsidRPr="00175894" w14:paraId="7B065A67" w14:textId="77777777" w:rsidTr="002220A8">
        <w:trPr>
          <w:trHeight w:val="3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70E3" w14:textId="01B7994D" w:rsidR="003116F6" w:rsidRPr="00175894" w:rsidRDefault="003116F6" w:rsidP="003116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956B" w14:textId="77777777" w:rsidR="003116F6" w:rsidRPr="005E2B8E" w:rsidRDefault="003116F6" w:rsidP="003116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2BB9" w14:textId="77777777" w:rsidR="003116F6" w:rsidRPr="005E2B8E" w:rsidRDefault="003116F6" w:rsidP="003116F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29CF" w14:textId="77777777" w:rsidR="003116F6" w:rsidRPr="005E2B8E" w:rsidRDefault="003116F6" w:rsidP="003116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9642" w14:textId="77777777" w:rsidR="003116F6" w:rsidRDefault="003116F6" w:rsidP="00311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3452" w14:textId="77777777" w:rsidR="003116F6" w:rsidRDefault="003116F6" w:rsidP="00311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1F88" w14:textId="77777777" w:rsidR="003116F6" w:rsidRDefault="003116F6" w:rsidP="00311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73E9" w14:textId="77777777" w:rsidR="003116F6" w:rsidRPr="00175894" w:rsidRDefault="003116F6" w:rsidP="00311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0BF394D4" w14:textId="1AA14017" w:rsidR="003116F6" w:rsidRPr="00E10270" w:rsidRDefault="003116F6" w:rsidP="00E05877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  <w:lang w:val="en-US"/>
        </w:rPr>
      </w:pPr>
    </w:p>
    <w:p w14:paraId="3724793D" w14:textId="0D4BEC8F" w:rsidR="003116F6" w:rsidRPr="00E10270" w:rsidRDefault="003116F6" w:rsidP="00E05877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  <w:lang w:val="en-US"/>
        </w:rPr>
      </w:pPr>
    </w:p>
    <w:p w14:paraId="4676338B" w14:textId="77777777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Требуемый срок поставки: поставку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 </w:t>
      </w:r>
    </w:p>
    <w:p w14:paraId="3FA43B2E" w14:textId="77777777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поставки: Восточно-Казахстанская область, , Курчумский район,  село Курчум, ул.Захарова,1А,</w:t>
      </w:r>
    </w:p>
    <w:p w14:paraId="5D2FE618" w14:textId="3801CB22" w:rsidR="00874018" w:rsidRDefault="00E602AF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Победитель: ТОО «Медтехсервис</w:t>
      </w:r>
      <w:bookmarkStart w:id="0" w:name="_GoBack"/>
      <w:bookmarkEnd w:id="0"/>
      <w:r>
        <w:rPr>
          <w:rFonts w:ascii="Times New Roman" w:hAnsi="Times New Roman" w:cs="Times New Roman"/>
        </w:rPr>
        <w:t>»</w:t>
      </w:r>
    </w:p>
    <w:p w14:paraId="119B12B2" w14:textId="77777777" w:rsidR="00874018" w:rsidRDefault="00874018" w:rsidP="008740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Дополнительную информацию и справку можно получить по телефону: 8(72339)31048 Камила Еркеновна.</w:t>
      </w:r>
    </w:p>
    <w:p w14:paraId="0528E054" w14:textId="77777777" w:rsidR="00874018" w:rsidRDefault="00874018" w:rsidP="00874018">
      <w:pPr>
        <w:ind w:left="-851" w:right="283" w:firstLine="851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34BEE3CB" w14:textId="1A35C548" w:rsidR="003116F6" w:rsidRPr="00874018" w:rsidRDefault="003116F6" w:rsidP="00E05877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</w:rPr>
      </w:pPr>
    </w:p>
    <w:p w14:paraId="29E40505" w14:textId="4CB0E7DD" w:rsidR="003116F6" w:rsidRPr="00874018" w:rsidRDefault="003116F6" w:rsidP="00E05877">
      <w:pPr>
        <w:spacing w:after="0" w:line="240" w:lineRule="auto"/>
        <w:jc w:val="center"/>
        <w:rPr>
          <w:rStyle w:val="docdata"/>
          <w:rFonts w:ascii="Times New Roman" w:hAnsi="Times New Roman" w:cs="Times New Roman"/>
          <w:b/>
        </w:rPr>
      </w:pPr>
    </w:p>
    <w:p w14:paraId="624C18D4" w14:textId="7C4E2C2A" w:rsidR="004A2857" w:rsidRPr="00184E51" w:rsidRDefault="00184E51" w:rsidP="00861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sectPr w:rsidR="004A2857" w:rsidRPr="00184E51" w:rsidSect="002220A8">
      <w:pgSz w:w="16838" w:h="11906" w:orient="landscape"/>
      <w:pgMar w:top="851" w:right="284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0A03"/>
    <w:multiLevelType w:val="multilevel"/>
    <w:tmpl w:val="965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6400C"/>
    <w:multiLevelType w:val="hybridMultilevel"/>
    <w:tmpl w:val="939EB2BC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0AD"/>
    <w:multiLevelType w:val="hybridMultilevel"/>
    <w:tmpl w:val="5A8A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E7353"/>
    <w:multiLevelType w:val="hybridMultilevel"/>
    <w:tmpl w:val="1A2ED582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714E1"/>
    <w:multiLevelType w:val="hybridMultilevel"/>
    <w:tmpl w:val="3AFC27BA"/>
    <w:lvl w:ilvl="0" w:tplc="D3DC5B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49"/>
    <w:rsid w:val="00010BC9"/>
    <w:rsid w:val="00015C3D"/>
    <w:rsid w:val="00026689"/>
    <w:rsid w:val="000527CA"/>
    <w:rsid w:val="00060A8E"/>
    <w:rsid w:val="0006374A"/>
    <w:rsid w:val="0007789D"/>
    <w:rsid w:val="000A16EC"/>
    <w:rsid w:val="000D3269"/>
    <w:rsid w:val="000D4460"/>
    <w:rsid w:val="00114E19"/>
    <w:rsid w:val="00117CD0"/>
    <w:rsid w:val="00122D9E"/>
    <w:rsid w:val="00123B5E"/>
    <w:rsid w:val="0012688E"/>
    <w:rsid w:val="00145017"/>
    <w:rsid w:val="00161A60"/>
    <w:rsid w:val="00170825"/>
    <w:rsid w:val="00174D92"/>
    <w:rsid w:val="00175894"/>
    <w:rsid w:val="00184E51"/>
    <w:rsid w:val="0019697C"/>
    <w:rsid w:val="001B1F11"/>
    <w:rsid w:val="001C1AFD"/>
    <w:rsid w:val="001D3501"/>
    <w:rsid w:val="001E0C50"/>
    <w:rsid w:val="001F018B"/>
    <w:rsid w:val="00206949"/>
    <w:rsid w:val="002220A8"/>
    <w:rsid w:val="00235ACC"/>
    <w:rsid w:val="00237A04"/>
    <w:rsid w:val="00294B7E"/>
    <w:rsid w:val="002A2069"/>
    <w:rsid w:val="002A3D89"/>
    <w:rsid w:val="002A6EB9"/>
    <w:rsid w:val="00301713"/>
    <w:rsid w:val="003116F6"/>
    <w:rsid w:val="00313E7C"/>
    <w:rsid w:val="00315FD7"/>
    <w:rsid w:val="00335692"/>
    <w:rsid w:val="0035004E"/>
    <w:rsid w:val="003510FF"/>
    <w:rsid w:val="00351F89"/>
    <w:rsid w:val="0035700C"/>
    <w:rsid w:val="00366E64"/>
    <w:rsid w:val="003822BA"/>
    <w:rsid w:val="003857D3"/>
    <w:rsid w:val="003A56B2"/>
    <w:rsid w:val="003C0A4D"/>
    <w:rsid w:val="003D146B"/>
    <w:rsid w:val="003D3F33"/>
    <w:rsid w:val="003D4DD9"/>
    <w:rsid w:val="003D758E"/>
    <w:rsid w:val="003E3033"/>
    <w:rsid w:val="003F642F"/>
    <w:rsid w:val="00410031"/>
    <w:rsid w:val="004102CD"/>
    <w:rsid w:val="00416BB3"/>
    <w:rsid w:val="0042768C"/>
    <w:rsid w:val="00455F1D"/>
    <w:rsid w:val="00462795"/>
    <w:rsid w:val="004711EB"/>
    <w:rsid w:val="00487EAE"/>
    <w:rsid w:val="004921E3"/>
    <w:rsid w:val="004A2857"/>
    <w:rsid w:val="004B544A"/>
    <w:rsid w:val="004C46C5"/>
    <w:rsid w:val="004E06E6"/>
    <w:rsid w:val="00503E25"/>
    <w:rsid w:val="00543FCD"/>
    <w:rsid w:val="00547928"/>
    <w:rsid w:val="00567467"/>
    <w:rsid w:val="005B739D"/>
    <w:rsid w:val="005D4155"/>
    <w:rsid w:val="005F5BDC"/>
    <w:rsid w:val="006115E3"/>
    <w:rsid w:val="006241E4"/>
    <w:rsid w:val="00635E2D"/>
    <w:rsid w:val="0064236F"/>
    <w:rsid w:val="006737D1"/>
    <w:rsid w:val="006768B8"/>
    <w:rsid w:val="006806B2"/>
    <w:rsid w:val="006A3ED3"/>
    <w:rsid w:val="006B075E"/>
    <w:rsid w:val="006B5BC0"/>
    <w:rsid w:val="006C1461"/>
    <w:rsid w:val="006C6548"/>
    <w:rsid w:val="006C6924"/>
    <w:rsid w:val="006E01CC"/>
    <w:rsid w:val="006F6F10"/>
    <w:rsid w:val="006F7A63"/>
    <w:rsid w:val="00724FC0"/>
    <w:rsid w:val="007711C8"/>
    <w:rsid w:val="007A7331"/>
    <w:rsid w:val="007A7964"/>
    <w:rsid w:val="007C5492"/>
    <w:rsid w:val="007D34A8"/>
    <w:rsid w:val="007D7629"/>
    <w:rsid w:val="007E57C3"/>
    <w:rsid w:val="00803937"/>
    <w:rsid w:val="00805129"/>
    <w:rsid w:val="00831F75"/>
    <w:rsid w:val="00861338"/>
    <w:rsid w:val="00874018"/>
    <w:rsid w:val="00896B7F"/>
    <w:rsid w:val="00897F31"/>
    <w:rsid w:val="008A1E31"/>
    <w:rsid w:val="008A51A9"/>
    <w:rsid w:val="008A7C50"/>
    <w:rsid w:val="008B3F9B"/>
    <w:rsid w:val="008B5737"/>
    <w:rsid w:val="008C3FC8"/>
    <w:rsid w:val="008D1A7C"/>
    <w:rsid w:val="008E7253"/>
    <w:rsid w:val="008F16CB"/>
    <w:rsid w:val="008F78EF"/>
    <w:rsid w:val="00933635"/>
    <w:rsid w:val="00940040"/>
    <w:rsid w:val="0094478B"/>
    <w:rsid w:val="009744A6"/>
    <w:rsid w:val="009959EA"/>
    <w:rsid w:val="009A5B83"/>
    <w:rsid w:val="009C051D"/>
    <w:rsid w:val="009E0889"/>
    <w:rsid w:val="009F7274"/>
    <w:rsid w:val="00A006D9"/>
    <w:rsid w:val="00A03E7C"/>
    <w:rsid w:val="00A17E78"/>
    <w:rsid w:val="00A2421E"/>
    <w:rsid w:val="00A30280"/>
    <w:rsid w:val="00A52C11"/>
    <w:rsid w:val="00A70AA2"/>
    <w:rsid w:val="00A87132"/>
    <w:rsid w:val="00A92B8C"/>
    <w:rsid w:val="00AB63CA"/>
    <w:rsid w:val="00AC2647"/>
    <w:rsid w:val="00AF071D"/>
    <w:rsid w:val="00B1349C"/>
    <w:rsid w:val="00B25F58"/>
    <w:rsid w:val="00B413B5"/>
    <w:rsid w:val="00B57797"/>
    <w:rsid w:val="00B641A6"/>
    <w:rsid w:val="00B82DFE"/>
    <w:rsid w:val="00B976B7"/>
    <w:rsid w:val="00BA6316"/>
    <w:rsid w:val="00BC329C"/>
    <w:rsid w:val="00C03446"/>
    <w:rsid w:val="00C147CE"/>
    <w:rsid w:val="00C16CE3"/>
    <w:rsid w:val="00C172A2"/>
    <w:rsid w:val="00C2607D"/>
    <w:rsid w:val="00C419FC"/>
    <w:rsid w:val="00C87844"/>
    <w:rsid w:val="00C92A23"/>
    <w:rsid w:val="00CB1A9B"/>
    <w:rsid w:val="00CE4FEF"/>
    <w:rsid w:val="00CF0E58"/>
    <w:rsid w:val="00CF1DEC"/>
    <w:rsid w:val="00D13B0C"/>
    <w:rsid w:val="00D14CB2"/>
    <w:rsid w:val="00D20CD4"/>
    <w:rsid w:val="00D57595"/>
    <w:rsid w:val="00D71775"/>
    <w:rsid w:val="00D8277C"/>
    <w:rsid w:val="00D92ADE"/>
    <w:rsid w:val="00DA0A76"/>
    <w:rsid w:val="00DF330D"/>
    <w:rsid w:val="00DF4CD3"/>
    <w:rsid w:val="00DF7575"/>
    <w:rsid w:val="00E002C3"/>
    <w:rsid w:val="00E05877"/>
    <w:rsid w:val="00E10270"/>
    <w:rsid w:val="00E601B4"/>
    <w:rsid w:val="00E602AF"/>
    <w:rsid w:val="00E629A0"/>
    <w:rsid w:val="00E67AAB"/>
    <w:rsid w:val="00E71186"/>
    <w:rsid w:val="00E733CA"/>
    <w:rsid w:val="00E77B61"/>
    <w:rsid w:val="00E91552"/>
    <w:rsid w:val="00E916C9"/>
    <w:rsid w:val="00E95066"/>
    <w:rsid w:val="00E954F5"/>
    <w:rsid w:val="00EA3590"/>
    <w:rsid w:val="00EA4DA1"/>
    <w:rsid w:val="00EA7093"/>
    <w:rsid w:val="00EB4A2F"/>
    <w:rsid w:val="00EC4716"/>
    <w:rsid w:val="00EE2681"/>
    <w:rsid w:val="00EE4ECC"/>
    <w:rsid w:val="00EE7649"/>
    <w:rsid w:val="00F1561B"/>
    <w:rsid w:val="00F61329"/>
    <w:rsid w:val="00F921F1"/>
    <w:rsid w:val="00FC3622"/>
    <w:rsid w:val="00FC7D89"/>
    <w:rsid w:val="00FD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A1"/>
  </w:style>
  <w:style w:type="paragraph" w:styleId="1">
    <w:name w:val="heading 1"/>
    <w:basedOn w:val="a"/>
    <w:next w:val="a"/>
    <w:link w:val="10"/>
    <w:uiPriority w:val="9"/>
    <w:qFormat/>
    <w:rsid w:val="00A92B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E0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4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7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527CA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052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0527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9">
    <w:name w:val="Book Title"/>
    <w:basedOn w:val="a0"/>
    <w:uiPriority w:val="33"/>
    <w:qFormat/>
    <w:rsid w:val="000527CA"/>
    <w:rPr>
      <w:b/>
      <w:bCs/>
      <w:i/>
      <w:iCs/>
      <w:spacing w:val="5"/>
    </w:rPr>
  </w:style>
  <w:style w:type="paragraph" w:styleId="aa">
    <w:name w:val="Normal (Web)"/>
    <w:basedOn w:val="a"/>
    <w:uiPriority w:val="99"/>
    <w:unhideWhenUsed/>
    <w:rsid w:val="008E7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0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Strong"/>
    <w:basedOn w:val="a0"/>
    <w:qFormat/>
    <w:rsid w:val="004E06E6"/>
    <w:rPr>
      <w:b/>
      <w:bCs/>
    </w:rPr>
  </w:style>
  <w:style w:type="paragraph" w:styleId="ac">
    <w:name w:val="List Paragraph"/>
    <w:basedOn w:val="a"/>
    <w:uiPriority w:val="34"/>
    <w:qFormat/>
    <w:rsid w:val="002A3D89"/>
    <w:pPr>
      <w:ind w:left="720"/>
      <w:contextualSpacing/>
    </w:pPr>
  </w:style>
  <w:style w:type="paragraph" w:styleId="ad">
    <w:name w:val="No Spacing"/>
    <w:uiPriority w:val="1"/>
    <w:qFormat/>
    <w:rsid w:val="00A92B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92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13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f4">
    <w:name w:val="ff4"/>
    <w:basedOn w:val="a0"/>
    <w:rsid w:val="00A87132"/>
  </w:style>
  <w:style w:type="character" w:customStyle="1" w:styleId="ff5">
    <w:name w:val="ff5"/>
    <w:basedOn w:val="a0"/>
    <w:rsid w:val="00A87132"/>
  </w:style>
  <w:style w:type="character" w:customStyle="1" w:styleId="ff6">
    <w:name w:val="ff6"/>
    <w:basedOn w:val="a0"/>
    <w:rsid w:val="00A87132"/>
  </w:style>
  <w:style w:type="character" w:customStyle="1" w:styleId="fs20">
    <w:name w:val="fs20"/>
    <w:basedOn w:val="a0"/>
    <w:rsid w:val="00A87132"/>
  </w:style>
  <w:style w:type="character" w:customStyle="1" w:styleId="cf1">
    <w:name w:val="cf1"/>
    <w:basedOn w:val="a0"/>
    <w:rsid w:val="00A87132"/>
  </w:style>
  <w:style w:type="character" w:customStyle="1" w:styleId="cf0">
    <w:name w:val="cf0"/>
    <w:basedOn w:val="a0"/>
    <w:rsid w:val="00A87132"/>
  </w:style>
  <w:style w:type="character" w:customStyle="1" w:styleId="ff1">
    <w:name w:val="ff1"/>
    <w:basedOn w:val="a0"/>
    <w:rsid w:val="00A87132"/>
  </w:style>
  <w:style w:type="character" w:customStyle="1" w:styleId="ff0">
    <w:name w:val="ff0"/>
    <w:basedOn w:val="a0"/>
    <w:rsid w:val="00A87132"/>
  </w:style>
  <w:style w:type="character" w:customStyle="1" w:styleId="rkt2cnb">
    <w:name w:val="rkt2cnb"/>
    <w:basedOn w:val="a0"/>
    <w:rsid w:val="00A2421E"/>
  </w:style>
  <w:style w:type="character" w:customStyle="1" w:styleId="docdata">
    <w:name w:val="docdata"/>
    <w:aliases w:val="docy,v5,1564,bqiaagaaeyqcaaagiaiaaaodawaabzedaaaaaaaaaaaaaaaaaaaaaaaaaaaaaaaaaaaaaaaaaaaaaaaaaaaaaaaaaaaaaaaaaaaaaaaaaaaaaaaaaaaaaaaaaaaaaaaaaaaaaaaaaaaaaaaaaaaaaaaaaaaaaaaaaaaaaaaaaaaaaaaaaaaaaaaaaaaaaaaaaaaaaaaaaaaaaaaaaaaaaaaaaaaaaaaaaaaaaaaa"/>
    <w:basedOn w:val="a0"/>
    <w:rsid w:val="00E6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8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7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FEE63-B70A-4A4E-9438-2FA3A504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Пользователь</cp:lastModifiedBy>
  <cp:revision>5</cp:revision>
  <cp:lastPrinted>2017-10-05T09:06:00Z</cp:lastPrinted>
  <dcterms:created xsi:type="dcterms:W3CDTF">2023-03-07T10:10:00Z</dcterms:created>
  <dcterms:modified xsi:type="dcterms:W3CDTF">2023-03-24T05:01:00Z</dcterms:modified>
</cp:coreProperties>
</file>